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79" w:rsidRPr="00480479" w:rsidRDefault="00480479" w:rsidP="00480479">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480479">
        <w:rPr>
          <w:rFonts w:ascii="Arial" w:eastAsia="Times New Roman" w:hAnsi="Arial" w:cs="Arial"/>
          <w:b/>
          <w:bCs/>
          <w:color w:val="075192"/>
          <w:sz w:val="42"/>
          <w:szCs w:val="42"/>
          <w:lang w:eastAsia="tr-TR"/>
        </w:rPr>
        <w:t>OTİZM SPEKTRUM BOZUKLUĞU</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240" w:after="240" w:line="315" w:lineRule="atLeast"/>
        <w:ind w:left="495" w:hanging="360"/>
        <w:rPr>
          <w:rFonts w:ascii="Arial" w:eastAsia="Times New Roman" w:hAnsi="Arial" w:cs="Arial"/>
          <w:color w:val="7B868F"/>
          <w:sz w:val="21"/>
          <w:szCs w:val="21"/>
          <w:lang w:eastAsia="tr-TR"/>
        </w:rPr>
      </w:pPr>
      <w:r w:rsidRPr="00480479">
        <w:rPr>
          <w:rFonts w:ascii="Arial" w:eastAsia="Times New Roman" w:hAnsi="Arial" w:cs="Arial"/>
          <w:b/>
          <w:bCs/>
          <w:color w:val="7B868F"/>
          <w:sz w:val="21"/>
          <w:lang w:eastAsia="tr-TR"/>
        </w:rPr>
        <w:t>   OTİZM SPEKTRUM BOZUKLUĞU NEDİR?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line="240" w:lineRule="auto"/>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Otizm spektrum bozukluğu (OSB), erken dönemde ortaya çıkan, sosyal etkileşim ve sosyal iletişimde bozukluk, sosyal etkileşim ve toplumsal ilişki geliştirmede sorunlar, basmakalıp ve yineleyici davranışlar ile ilgi alanlarındaki sınırlılık olarak karakterize olan ve bu sınırlılıkların zihinsel yetersizlik veya gelişimsel gerilik ile açıklanamadığı bir bozukluktur.(Amerikan Psikiyatri Birliği-APA, 2013).</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numPr>
          <w:ilvl w:val="1"/>
          <w:numId w:val="2"/>
        </w:numPr>
        <w:shd w:val="clear" w:color="auto" w:fill="FFFFFF"/>
        <w:spacing w:before="240" w:after="240" w:line="240" w:lineRule="auto"/>
        <w:jc w:val="both"/>
        <w:rPr>
          <w:rFonts w:ascii="Arial" w:eastAsia="Times New Roman" w:hAnsi="Arial" w:cs="Arial"/>
          <w:color w:val="000000"/>
          <w:sz w:val="21"/>
          <w:szCs w:val="21"/>
          <w:lang w:eastAsia="tr-TR"/>
        </w:rPr>
      </w:pPr>
      <w:r w:rsidRPr="00480479">
        <w:rPr>
          <w:rFonts w:ascii="Arial" w:eastAsia="Times New Roman" w:hAnsi="Arial" w:cs="Arial"/>
          <w:b/>
          <w:bCs/>
          <w:color w:val="000000"/>
          <w:sz w:val="21"/>
          <w:lang w:eastAsia="tr-TR"/>
        </w:rPr>
        <w:t>Otizm Spektrum Bozukluğu Olan Çocukların Genel Özellikleri</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after="0" w:line="240" w:lineRule="auto"/>
        <w:ind w:left="495"/>
        <w:rPr>
          <w:rFonts w:ascii="Arial" w:eastAsia="Times New Roman" w:hAnsi="Arial" w:cs="Arial"/>
          <w:color w:val="7B868F"/>
          <w:sz w:val="21"/>
          <w:szCs w:val="21"/>
          <w:lang w:eastAsia="tr-TR"/>
        </w:rPr>
      </w:pPr>
      <w:r w:rsidRPr="00480479">
        <w:rPr>
          <w:rFonts w:ascii="Arial" w:eastAsia="Times New Roman" w:hAnsi="Arial" w:cs="Arial"/>
          <w:b/>
          <w:bCs/>
          <w:color w:val="7B868F"/>
          <w:sz w:val="21"/>
          <w:lang w:eastAsia="tr-TR"/>
        </w:rPr>
        <w:t>Bilişsel Özellikler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Taklit becerilerinde zayıflık, yeni becerileri diğerlerini gözlemleyerek öğrenmede zorluk,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Sözcük dağarcığı, bilgilerin işitsel olarak işlenmesi ve üst düzey bilişsel işlevlerde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Aldıkları bilgileri işleme, bilgilerin analiz edilmesi, düzenlenmesi, biriktirilmesi ve hatırlanmasından oluşan bilgi işleme sistemlerinde zayıflık,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Düşünme sürecinde esneklik olmaması, dikkatin bir noktadan diğerine transfer edilememesi,</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Öğrendikleri yeni bilgiyi bir başka ortam ve duruma transfer etme ve bu bilgiyi kullanmada (Örn. çocuk elini evdeki lavaboda yıkamayı öğrendiği halde okuldaki ya da bir lokantadaki lavaboda ellerini nasıl yıkayacağını bilemeyebilir),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Farklı gelişim alanlarında eşit olmayan performans göstermeleri (Örn, küçük bir çocuk 250 parçalık bir bul- yap oyuncağını hiç yardımsız ve çok kısa sürede yapabilirken, iki nesne arasından büyük olanı gösteremeyebilir),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Herhangi bir problemle karşılaştığı zaman, bir çözüm yolu bulmakta, bu yol dışındaki diğer yolları aramamakta, yeni çözüm yolları deneyememe şeklinde sıralanabilir.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lastRenderedPageBreak/>
        <w:t> </w:t>
      </w:r>
    </w:p>
    <w:p w:rsidR="00480479" w:rsidRPr="00480479" w:rsidRDefault="00480479" w:rsidP="00480479">
      <w:pPr>
        <w:shd w:val="clear" w:color="auto" w:fill="FFFFFF"/>
        <w:spacing w:before="300" w:line="240" w:lineRule="auto"/>
        <w:ind w:left="201"/>
        <w:rPr>
          <w:rFonts w:ascii="Arial" w:eastAsia="Times New Roman" w:hAnsi="Arial" w:cs="Arial"/>
          <w:color w:val="7B868F"/>
          <w:sz w:val="21"/>
          <w:szCs w:val="21"/>
          <w:lang w:eastAsia="tr-TR"/>
        </w:rPr>
      </w:pPr>
      <w:r w:rsidRPr="00480479">
        <w:rPr>
          <w:rFonts w:ascii="Arial" w:eastAsia="Times New Roman" w:hAnsi="Arial" w:cs="Arial"/>
          <w:b/>
          <w:bCs/>
          <w:color w:val="7B868F"/>
          <w:sz w:val="21"/>
          <w:lang w:eastAsia="tr-TR"/>
        </w:rPr>
        <w:t>Sosyal Gelişim Özellikleri</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Kendi ismine tepki vermede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Diğerlerinin yüz ifadelerini anlama ve el sallama, işaret etme gibi sosyal işaretlere tepki vermede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Az göz kontağı kurma (bazı çocuklar hiç göz kontağı kurmazken, bazıları çok kısa süreli de olsa diğerlerinin gözlerine bakarlar),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Diğerlerinin bakışlarını izleme ve ilgilendiği nesneleri diğerlerine göstermede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Diğerlerinin duygu ve düşüncelerini, yüz ifadelerini, vücut dillerini, davranışları ve bakış açısını anlamakta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Sınırlı sembolik oyun oynayabilme, diğerlerinin yardımı olmaksızın hayali oyun oynamada güçlük,</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300" w:after="100" w:line="240" w:lineRule="auto"/>
        <w:ind w:left="921" w:hanging="360"/>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Ø  Genellikle yineleyici, tekrarlardan oluşan oyunlar oynama, bir nesne ya da oyuncağı sallama, döndürme gibi yineleyici bir şekilde kullanma, oyuncağın sadece bir parçası ile ilgilenme (oyuncak kamyonun sadece tekerleklerini döndürme) şeklinde sıralanabilir.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line="240" w:lineRule="auto"/>
        <w:ind w:left="201"/>
        <w:jc w:val="both"/>
        <w:rPr>
          <w:rFonts w:ascii="Arial" w:eastAsia="Times New Roman" w:hAnsi="Arial" w:cs="Arial"/>
          <w:color w:val="7B868F"/>
          <w:sz w:val="21"/>
          <w:szCs w:val="21"/>
          <w:lang w:eastAsia="tr-TR"/>
        </w:rPr>
      </w:pPr>
      <w:r w:rsidRPr="00480479">
        <w:rPr>
          <w:rFonts w:ascii="Arial" w:eastAsia="Times New Roman" w:hAnsi="Arial" w:cs="Arial"/>
          <w:b/>
          <w:bCs/>
          <w:color w:val="7B868F"/>
          <w:sz w:val="21"/>
          <w:lang w:eastAsia="tr-TR"/>
        </w:rPr>
        <w:t>Davranış Özellikleri</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line="240" w:lineRule="auto"/>
        <w:ind w:left="201"/>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İnsana karşı tepkisiz davranma, sosyal etkileşimlerden geri çekilme gibi davranış özellikleri olduğu belirtilebilir.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before="240" w:after="240" w:line="240" w:lineRule="auto"/>
        <w:ind w:firstLine="426"/>
        <w:jc w:val="both"/>
        <w:rPr>
          <w:rFonts w:ascii="Arial" w:eastAsia="Times New Roman" w:hAnsi="Arial" w:cs="Arial"/>
          <w:color w:val="7B868F"/>
          <w:sz w:val="21"/>
          <w:szCs w:val="21"/>
          <w:lang w:eastAsia="tr-TR"/>
        </w:rPr>
      </w:pPr>
      <w:r w:rsidRPr="00480479">
        <w:rPr>
          <w:rFonts w:ascii="Arial" w:eastAsia="Times New Roman" w:hAnsi="Arial" w:cs="Arial"/>
          <w:b/>
          <w:bCs/>
          <w:color w:val="7B868F"/>
          <w:sz w:val="21"/>
          <w:lang w:eastAsia="tr-TR"/>
        </w:rPr>
        <w:t>Duygusal Tepkiler:</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after="0" w:line="240" w:lineRule="auto"/>
        <w:ind w:left="626" w:firstLine="54"/>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Özel Korkular: Sudan korkma, ayakkabı ayağını sıktığı için ayakkabı giymeyi istememe gibi.</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after="0" w:line="240" w:lineRule="auto"/>
        <w:ind w:left="626" w:firstLine="54"/>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Tehlikelerin Farkında Olmama: Yüksek bir duvarın üzerinde yürüme vb.</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after="0" w:line="240" w:lineRule="auto"/>
        <w:ind w:left="626" w:firstLine="54"/>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Nedensiz Gülme ve Ağlama Davranışları Gösterme.</w:t>
      </w:r>
    </w:p>
    <w:p w:rsidR="00480479" w:rsidRPr="00480479" w:rsidRDefault="00480479" w:rsidP="00480479">
      <w:pPr>
        <w:shd w:val="clear" w:color="auto" w:fill="FFFFFF"/>
        <w:spacing w:after="150" w:line="240" w:lineRule="auto"/>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t> </w:t>
      </w:r>
    </w:p>
    <w:p w:rsidR="00480479" w:rsidRPr="00480479" w:rsidRDefault="00480479" w:rsidP="00480479">
      <w:pPr>
        <w:shd w:val="clear" w:color="auto" w:fill="FFFFFF"/>
        <w:spacing w:line="240" w:lineRule="auto"/>
        <w:ind w:left="626" w:firstLine="54"/>
        <w:jc w:val="both"/>
        <w:rPr>
          <w:rFonts w:ascii="Arial" w:eastAsia="Times New Roman" w:hAnsi="Arial" w:cs="Arial"/>
          <w:color w:val="7B868F"/>
          <w:sz w:val="21"/>
          <w:szCs w:val="21"/>
          <w:lang w:eastAsia="tr-TR"/>
        </w:rPr>
      </w:pPr>
      <w:r w:rsidRPr="00480479">
        <w:rPr>
          <w:rFonts w:ascii="Arial" w:eastAsia="Times New Roman" w:hAnsi="Arial" w:cs="Arial"/>
          <w:color w:val="7B868F"/>
          <w:sz w:val="21"/>
          <w:szCs w:val="21"/>
          <w:lang w:eastAsia="tr-TR"/>
        </w:rPr>
        <w:lastRenderedPageBreak/>
        <w:t>·     Değişikliklere Karşı Tepki Gösterme: En küçük bir değişiklik onların sevinç çığlıklarına ya da öfke nöbetlerine yol açabilmektedir.</w:t>
      </w:r>
    </w:p>
    <w:p w:rsidR="005232E6" w:rsidRDefault="005232E6"/>
    <w:sectPr w:rsidR="005232E6" w:rsidSect="00523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6389"/>
    <w:multiLevelType w:val="multilevel"/>
    <w:tmpl w:val="79206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616D43"/>
    <w:multiLevelType w:val="multilevel"/>
    <w:tmpl w:val="79206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0479"/>
    <w:rsid w:val="000D7B9B"/>
    <w:rsid w:val="00146876"/>
    <w:rsid w:val="00480479"/>
    <w:rsid w:val="005232E6"/>
    <w:rsid w:val="00F317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6"/>
  </w:style>
  <w:style w:type="paragraph" w:styleId="Balk3">
    <w:name w:val="heading 3"/>
    <w:basedOn w:val="Normal"/>
    <w:link w:val="Balk3Char"/>
    <w:uiPriority w:val="9"/>
    <w:qFormat/>
    <w:rsid w:val="0048047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8047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804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0479"/>
    <w:rPr>
      <w:b/>
      <w:bCs/>
    </w:rPr>
  </w:style>
</w:styles>
</file>

<file path=word/webSettings.xml><?xml version="1.0" encoding="utf-8"?>
<w:webSettings xmlns:r="http://schemas.openxmlformats.org/officeDocument/2006/relationships" xmlns:w="http://schemas.openxmlformats.org/wordprocessingml/2006/main">
  <w:divs>
    <w:div w:id="1058213264">
      <w:bodyDiv w:val="1"/>
      <w:marLeft w:val="0"/>
      <w:marRight w:val="0"/>
      <w:marTop w:val="0"/>
      <w:marBottom w:val="0"/>
      <w:divBdr>
        <w:top w:val="none" w:sz="0" w:space="0" w:color="auto"/>
        <w:left w:val="none" w:sz="0" w:space="0" w:color="auto"/>
        <w:bottom w:val="none" w:sz="0" w:space="0" w:color="auto"/>
        <w:right w:val="none" w:sz="0" w:space="0" w:color="auto"/>
      </w:divBdr>
      <w:divsChild>
        <w:div w:id="1388728247">
          <w:marLeft w:val="-225"/>
          <w:marRight w:val="-225"/>
          <w:marTop w:val="0"/>
          <w:marBottom w:val="450"/>
          <w:divBdr>
            <w:top w:val="none" w:sz="0" w:space="0" w:color="auto"/>
            <w:left w:val="none" w:sz="0" w:space="0" w:color="auto"/>
            <w:bottom w:val="none" w:sz="0" w:space="0" w:color="auto"/>
            <w:right w:val="none" w:sz="0" w:space="0" w:color="auto"/>
          </w:divBdr>
          <w:divsChild>
            <w:div w:id="390231304">
              <w:marLeft w:val="0"/>
              <w:marRight w:val="0"/>
              <w:marTop w:val="0"/>
              <w:marBottom w:val="0"/>
              <w:divBdr>
                <w:top w:val="none" w:sz="0" w:space="0" w:color="auto"/>
                <w:left w:val="none" w:sz="0" w:space="0" w:color="auto"/>
                <w:bottom w:val="none" w:sz="0" w:space="0" w:color="auto"/>
                <w:right w:val="none" w:sz="0" w:space="0" w:color="auto"/>
              </w:divBdr>
              <w:divsChild>
                <w:div w:id="15977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2018-08-01T09:43:00Z</dcterms:created>
  <dcterms:modified xsi:type="dcterms:W3CDTF">2018-08-01T09:43:00Z</dcterms:modified>
</cp:coreProperties>
</file>